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7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4"/>
      </w:tblGrid>
      <w:tr>
        <w:trPr>
          <w:trHeight w:val="54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jc w:val="right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Бекітілген</w:t>
            </w:r>
          </w:p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08"/>
            </w:tblGrid>
            <w:tr>
              <w:trPr>
                <w:trHeight w:val="383" w:hRule="atLeast"/>
                <w:cantSplit w:val="false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right"/>
                    <w:rPr>
                      <w:rFonts w:cs="Times New Roman"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092"/>
                  </w:tblGrid>
                  <w:tr>
                    <w:trPr>
                      <w:trHeight w:val="383" w:hRule="atLeast"/>
                      <w:cantSplit w:val="false"/>
                    </w:trPr>
                    <w:tc>
                      <w:tcPr>
                        <w:tcW w:w="10092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right"/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>Факультеттің ғылыми кеңесінің мәжілісінде</w:t>
                        </w:r>
                      </w:p>
                    </w:tc>
                  </w:tr>
                  <w:tr>
                    <w:trPr>
                      <w:trHeight w:val="383" w:hRule="atLeast"/>
                      <w:cantSplit w:val="false"/>
                    </w:trPr>
                    <w:tc>
                      <w:tcPr>
                        <w:tcW w:w="10092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right"/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>Хаттама № «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    »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«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   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       »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    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 201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en-US"/>
                          </w:rPr>
                          <w:t>6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 жыл</w:t>
                        </w:r>
                      </w:p>
                    </w:tc>
                  </w:tr>
                  <w:tr>
                    <w:trPr>
                      <w:trHeight w:val="383" w:hRule="atLeast"/>
                      <w:cantSplit w:val="false"/>
                    </w:trPr>
                    <w:tc>
                      <w:tcPr>
                        <w:tcW w:w="10092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right"/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 xml:space="preserve">Факультеттің 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>деканы</w:t>
                        </w:r>
                      </w:p>
                    </w:tc>
                  </w:tr>
                  <w:tr>
                    <w:trPr>
                      <w:trHeight w:val="383" w:hRule="atLeast"/>
                      <w:cantSplit w:val="false"/>
                    </w:trPr>
                    <w:tc>
                      <w:tcPr>
                        <w:tcW w:w="10092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right"/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</w:rPr>
                          <w:t xml:space="preserve">___________ </w:t>
                        </w:r>
                        <w:r>
                          <w:rPr>
                            <w:rFonts w:cs="Times New Roman" w:ascii="Times New Roman" w:hAnsi="Times New Roman"/>
                            <w:sz w:val="24"/>
                            <w:szCs w:val="24"/>
                            <w:lang w:val="kk-KZ"/>
                          </w:rPr>
                          <w:t>А.Р. Масалимова</w:t>
                        </w:r>
                      </w:p>
                    </w:tc>
                  </w:tr>
                </w:tbl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right"/>
                    <w:rPr>
                      <w:rFonts w:cs="Times New Roman"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0" w:firstLine="72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720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>«Психология»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 xml:space="preserve"> мамандықтарының 4  курс  студенттеріне</w:t>
            </w:r>
          </w:p>
          <w:p>
            <w:pPr>
              <w:pStyle w:val="Normal"/>
              <w:spacing w:lineRule="auto" w:line="240" w:before="0" w:after="0"/>
              <w:ind w:left="0" w:right="0" w:firstLine="720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«Тұлғааралық коммуникация психологиясы» пәнi бойынша емтихан сұрақтары </w:t>
            </w:r>
          </w:p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 xml:space="preserve"> кредит</w:t>
            </w:r>
          </w:p>
        </w:tc>
      </w:tr>
      <w:tr>
        <w:trPr>
          <w:trHeight w:val="38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</w:r>
          </w:p>
        </w:tc>
      </w:tr>
      <w:tr>
        <w:trPr>
          <w:trHeight w:val="38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tbl>
            <w:tblPr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  <w:right w:val="nil"/>
                <w:insideV w:val="nil"/>
              </w:tblBorders>
              <w:tblCellMar>
                <w:top w:w="0" w:type="dxa"/>
                <w:left w:w="88" w:type="dxa"/>
                <w:bottom w:w="0" w:type="dxa"/>
                <w:right w:w="108" w:type="dxa"/>
              </w:tblCellMar>
            </w:tblPr>
            <w:tblGrid>
              <w:gridCol w:w="785"/>
              <w:gridCol w:w="7915"/>
              <w:gridCol w:w="1127"/>
            </w:tblGrid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2"/>
                      <w:szCs w:val="22"/>
                      <w:lang w:val="kk-KZ"/>
                    </w:rPr>
                    <w:t>Сұрақтар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Бөлім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 мәдениеті туралы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ru-MO"/>
                    </w:rPr>
                    <w:t xml:space="preserve">Психология ғылымның салаларына талдау </w:t>
                  </w:r>
                  <w:r>
                    <w:rPr>
                      <w:sz w:val="22"/>
                      <w:szCs w:val="22"/>
                      <w:lang w:val="kk-KZ"/>
                    </w:rPr>
                    <w:t>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Психология пәні туралы түсініктердің негізгі даму кезеңдерін талдаңыз.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Тұлғааралық қарым-қатынастағы топ және ұжым туралы жалпы түсінікке жалпы сипаттаңыз.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Тұлғааралық коммуникация психологиясындағы  і</w:t>
                  </w:r>
                  <w:r>
                    <w:rPr>
                      <w:sz w:val="22"/>
                      <w:szCs w:val="22"/>
                    </w:rPr>
                    <w:t>с-әрекет</w:t>
                  </w:r>
                  <w:r>
                    <w:rPr>
                      <w:sz w:val="22"/>
                      <w:szCs w:val="22"/>
                      <w:lang w:val="kk-KZ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>мотив пен  мақсатттың ерешеліктерін анықтаңыз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kk-KZ"/>
                    </w:rPr>
                    <w:t>Тұлғааралық коммуникациядағы жеке адам және оның негізгі компоненттері туралы талдаңыз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 w:eastAsia="ko-KR"/>
                    </w:rPr>
                    <w:t xml:space="preserve">  </w:t>
                  </w:r>
                  <w:r>
                    <w:rPr>
                      <w:sz w:val="22"/>
                      <w:szCs w:val="22"/>
                      <w:lang w:val="kk-KZ" w:eastAsia="ko-KR"/>
                    </w:rPr>
                    <w:t>Мотивация және оның теорияларына</w:t>
                  </w:r>
                  <w:r>
                    <w:rPr>
                      <w:sz w:val="22"/>
                      <w:szCs w:val="22"/>
                      <w:lang w:val="kk-KZ"/>
                    </w:rPr>
                    <w:t xml:space="preserve">   анықтама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trHeight w:val="880" w:hRule="atLeast"/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Мінез-құлық теориясы тұлғааралық комуникациядағы талдану ерекшеліктері түрлерін көрсетіңіз.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3261" w:leader="none"/>
                    </w:tabs>
                    <w:spacing w:lineRule="auto" w:line="240" w:before="0" w:after="0"/>
                    <w:jc w:val="both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коммуникациядағы альтруизмнің рөліне  сипаттама беріңіз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коммуникациядағы когнитивті диссонанс ерекшеліктерін көрсетіңіз.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 мәдениеті туралы  және оның түрлеріне талдау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коммуникациядағы эмпатияның рөліне  сипаттама беріңіз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Психология  ғылымының жалпы мәселелері мен негізгі даму кезеңдерін ашып көрсетіңіз.</w:t>
                  </w:r>
                </w:p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3"/>
                    <w:gridCol w:w="3996"/>
                  </w:tblGrid>
                  <w:tr>
                    <w:trPr>
                      <w:cantSplit w:val="false"/>
                    </w:trPr>
                    <w:tc>
                      <w:tcPr>
                        <w:tcW w:w="163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both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996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both"/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kk-KZ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kk-KZ"/>
                          </w:rPr>
                          <w:t xml:space="preserve"> 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қарым-қатынастағы аффилиацияның рөлі мен түрлерін  анықтаңыз.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коммуникациядағы эмоциялық күй, түрлеріне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Коммуникативтік қатынастағы ойлау мен сөйлеудің байланысын көрсетіңіз.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коммуникациядағы рационализм мен иррационализмге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Ойлау формалары мен операциялары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н ашып көрсетіңіз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Қабілет, дарындылық, талант түсініктерін анықтаңыз.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Эмоция жəне жоғары сезімдерге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Түйсіктің әр түрлеріне салыстырмалы мысал келтіріңіз.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"/>
                    <w:gridCol w:w="7395"/>
                  </w:tblGrid>
                  <w:tr>
                    <w:trPr>
                      <w:cantSplit w:val="false"/>
                    </w:trPr>
                    <w:tc>
                      <w:tcPr>
                        <w:tcW w:w="1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395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>Темперамент және мінез типологиясы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kk-KZ"/>
                          </w:rPr>
                          <w:t>на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 xml:space="preserve"> салыстырмалы талдау жасаңыз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"/>
                    <w:gridCol w:w="7677"/>
                  </w:tblGrid>
                  <w:tr>
                    <w:trPr>
                      <w:cantSplit w:val="false"/>
                    </w:trPr>
                    <w:tc>
                      <w:tcPr>
                        <w:tcW w:w="23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7677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kk-KZ"/>
                          </w:rPr>
                          <w:t xml:space="preserve">Экономикалық психология тұлғааралық коммуникацияның 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>маңыздылығын талдап түсіндіріңіз</w:t>
                        </w:r>
                      </w:p>
                    </w:tc>
                  </w:tr>
                </w:tbl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Тұлғааралық коммуникациядағы каузальді атрибуцияға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Тұлғаның мотивациялық сферасы.  А. Маслоу концепциясын талдап түсіндіріңіз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tbl>
                  <w:tblPr>
                    <w:jc w:val="left"/>
                    <w:tblInd w:w="0" w:type="dxa"/>
                    <w:tblBorders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"/>
                    <w:gridCol w:w="6641"/>
                  </w:tblGrid>
                  <w:tr>
                    <w:trPr>
                      <w:trHeight w:val="360" w:hRule="atLeast"/>
                      <w:cantSplit w:val="false"/>
                    </w:trPr>
                    <w:tc>
                      <w:tcPr>
                        <w:tcW w:w="19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641" w:type="dxa"/>
                        <w:tcBorders>
                          <w:top w:val="nil"/>
                          <w:left w:val="nil"/>
                          <w:bottom w:val="nil"/>
                          <w:insideH w:val="nil"/>
                          <w:right w:val="nil"/>
                          <w:insideV w:val="nil"/>
                        </w:tcBorders>
                        <w:shd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ru-MO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kk-KZ"/>
                          </w:rPr>
                          <w:t xml:space="preserve">Тұлғааралық қарым-қатынастағы қабылдау, оның түрлері мен ерекшеліктеріне 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</w:rPr>
                          <w:t xml:space="preserve"> салыстырмалы сипаттама </w:t>
                        </w:r>
                        <w:r>
                          <w:rPr>
                            <w:rFonts w:cs="Times New Roman" w:ascii="Times New Roman" w:hAnsi="Times New Roman"/>
                            <w:sz w:val="22"/>
                            <w:szCs w:val="22"/>
                            <w:lang w:val="ru-MO"/>
                          </w:rPr>
                          <w:t>жасаңыз.</w:t>
                        </w:r>
                      </w:p>
                    </w:tc>
                  </w:tr>
                </w:tbl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trHeight w:val="333" w:hRule="atLeast"/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ru-MO"/>
                    </w:rPr>
                  </w:pPr>
                  <w:r>
                    <w:rPr>
                      <w:sz w:val="22"/>
                      <w:szCs w:val="22"/>
                      <w:lang w:val="ru-MO"/>
                    </w:rPr>
                    <w:t>Темперамент типтеріне тоқталып, талдау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kk-KZ"/>
                    </w:rPr>
                    <w:t>Ерік түсінігі, ерік әрекеті және ерікті реттеуге сипаттама беріңіз.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kk-KZ"/>
                    </w:rPr>
                    <w:t>Сөйлеудің шығуы және дамуы. Оның қызметтерін көрсетіңіз.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Мінез туралы түсінік. Мінездің құрылымына талдау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Style15"/>
                    <w:tabs>
                      <w:tab w:val="left" w:pos="426" w:leader="none"/>
                    </w:tabs>
                    <w:jc w:val="left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Тұлғаның дамуында адамдармен қарым-қатынас жасаудың түрлерін тұрмыстық психология тұрғысынан жазыңыз.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360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Психология әдістерінің жіктелу моделін құрастырыңыз.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21"/>
                    <w:tabs>
                      <w:tab w:val="left" w:pos="426" w:leader="none"/>
                    </w:tabs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 w:eastAsia="ko-KR"/>
                    </w:rPr>
                  </w:pPr>
                  <w:r>
                    <w:rPr>
                      <w:sz w:val="22"/>
                      <w:szCs w:val="22"/>
                      <w:lang w:val="kk-KZ" w:eastAsia="ko-KR"/>
                    </w:rPr>
                    <w:t>«Қызықты психология» тақырыбында қорытынды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2"/>
                      <w:szCs w:val="22"/>
                      <w:lang w:val="kk-KZ"/>
                    </w:rPr>
                    <w:t xml:space="preserve">Діни қауымдастықтарды психологиялық жағынан 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суреттеп, нақты түрлеріне мысал келтіріңіз.  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Ес процесі. Естің түрлері және оның ерекшеліктерін көрсетіңіз.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21"/>
                    <w:spacing w:lineRule="auto" w:line="240" w:before="0" w:after="0"/>
                    <w:ind w:left="0" w:right="0" w:hanging="0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«ХХI ғасыр – психология ғасыры» деген тақырыпта эссе жазыңыз.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360" w:leader="none"/>
                    </w:tabs>
                    <w:ind w:left="0" w:right="0" w:hanging="432"/>
                    <w:jc w:val="left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«Қабілет психологиясы» атты тақырыпта  болжам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360" w:leader="none"/>
                    </w:tabs>
                    <w:ind w:left="0" w:right="0" w:hanging="432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«Егер мен психолог болсам» атты тақырыпта  интерпретация беріңіз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bCs/>
                      <w:sz w:val="22"/>
                      <w:szCs w:val="22"/>
                      <w:lang w:val="kk-KZ"/>
                    </w:rPr>
                    <w:t xml:space="preserve">Тұлға теорияларын қолдана отырып,  өмірлік бейнесі атты  тақырыпқа эссе жазыңыз.  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Ойлау мен сөйлеудің арақатынасын шешіңіз.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Эмоцияның түйсіктен  айырмашылықтарын көрсете отырып,  арасында байланыс орнатыңыз.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Сіздің пікіріңіз бойынша, психологиядағы анкеталық әдісті сыни талдаңыз.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Жалпы және арнайы қабілеттердің арасында байланыс орнатыңыз.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 w:eastAsia="ko-KR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 w:eastAsia="ko-KR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Сіздің ойыңыз бойынша, көрнекі-қимылдық, көрнекі-бейнелік және сөздік-логикалық ойлау түрлерінің арасындағы байланысты табыңыз.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Педагогикалық, даму, жас ерекшелігі психологиясының арасындағы айырмашылықтарды беріңіз.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Қазақ ақын-жазушыларынан қиял түрлерін (қайта жасау, творчестволық қиял, арман) көрсететін нақты мысалдар келтіріңіз.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«Сөз ойдың көрінісі, ой бұлдыр болса, сөз де бұлдыр» деген тақырыпта қорытынды жасаңыз.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Баланың зейіні оның сырт келбетінен (бет-пішіні, көз жанары т.б.) көрінетіндігі жайында дәлелдер жасаңыз 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«Адам өміріндегі ең тамаша нəрсе – оның басқа адамдармен қарым-қатынасы» атты  тақырыпқа интерпретация жасаңыз 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«Психологияның біздің өміріміздегі рөлі мен мағынасы» тақырыбында талдау беріңіз 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 xml:space="preserve">Топтағы бір 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студентке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</w:rPr>
                    <w:t>  психологиялық портрет жасаңыз.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Style15"/>
                    <w:tabs>
                      <w:tab w:val="left" w:pos="426" w:leader="none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Тұлғаның дамуында адамдармен қарым-қатынас жасаудың түрлерін тұрмыстық психология тұрғысынан жазыңыз.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Style15"/>
                    <w:tabs>
                      <w:tab w:val="left" w:pos="426" w:leader="none"/>
                    </w:tabs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Ғылыми психологияның қалыптасу тарихына сіздің жеке көзқарасыңыз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eastAsia="TimesNewRoman"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Топ және топтың даму деңгейіне мысал келтіріңіз.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Сіздің ойыңыз бойынша, студенттің оқу үлгеріміне байланысты  анкета үлгісін кестеде беріңіз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tabs>
                      <w:tab w:val="left" w:pos="426" w:leader="none"/>
                    </w:tabs>
                    <w:spacing w:lineRule="auto" w:line="240" w:before="0" w:after="0"/>
                    <w:ind w:left="0" w:right="0" w:hanging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Қарым қатынастағы сезімнің адам өміріндегі маңызы туралы жазыңыз.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21"/>
                    <w:tabs>
                      <w:tab w:val="left" w:pos="426" w:leader="none"/>
                    </w:tabs>
                    <w:spacing w:lineRule="auto" w:line="240" w:before="0" w:after="0"/>
                    <w:ind w:left="0" w:right="0" w:hanging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«Менің армандарым» тақырыбына талдау беріп, сыни талдау жасаңыз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ListParagraph"/>
                    <w:tabs>
                      <w:tab w:val="left" w:pos="426" w:leader="none"/>
                    </w:tabs>
                    <w:ind w:left="0" w:right="0" w:hanging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Сіздің қазіргі кездегі білім беру жүйесіне  деген көзқарасыңызды білдіріңіз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widowControl/>
                    <w:suppressAutoHyphens w:val="true"/>
                    <w:bidi w:val="0"/>
                    <w:spacing w:lineRule="auto" w:line="276" w:before="0" w:after="200"/>
                    <w:jc w:val="left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Тұлғааралық қарым-қатынастағы неке түсінігі және жолдас таңдаудың  басты міндетін көрсете отырып, мысал келтіріңіз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>
              <w:trPr>
                <w:cantSplit w:val="false"/>
              </w:trPr>
              <w:tc>
                <w:tcPr>
                  <w:tcW w:w="7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numPr>
                      <w:ilvl w:val="0"/>
                      <w:numId w:val="2"/>
                    </w:numPr>
                    <w:tabs>
                      <w:tab w:val="left" w:pos="1276" w:leader="none"/>
                    </w:tabs>
                    <w:suppressAutoHyphens w:val="true"/>
                    <w:spacing w:lineRule="auto" w:line="240" w:before="0" w:after="0"/>
                    <w:ind w:left="0" w:right="0" w:hanging="36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  <w:tc>
                <w:tcPr>
                  <w:tcW w:w="791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 xml:space="preserve">  </w:t>
                  </w: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  <w:t>Жеке адамның қажеттіліктері мен қызығушылықтарының айрмашылығын айқындаңыз.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2"/>
                      <w:szCs w:val="22"/>
                      <w:lang w:val="kk-KZ"/>
                    </w:rPr>
                  </w:r>
                </w:p>
              </w:tc>
              <w:tc>
                <w:tcPr>
                  <w:tcW w:w="11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88" w:type="dxa"/>
                  </w:tcMar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</w:tbl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38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tabs>
                <w:tab w:val="left" w:pos="1276" w:leader="none"/>
              </w:tabs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</w:tc>
      </w:tr>
      <w:tr>
        <w:trPr>
          <w:trHeight w:val="383" w:hRule="atLeast"/>
          <w:cantSplit w:val="false"/>
        </w:trPr>
        <w:tc>
          <w:tcPr>
            <w:tcW w:w="105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tbl>
            <w:tblPr>
              <w:jc w:val="left"/>
              <w:tblInd w:w="0" w:type="dxa"/>
              <w:tblBorders>
                <w:top w:val="nil"/>
                <w:left w:val="nil"/>
                <w:bottom w:val="nil"/>
                <w:insideH w:val="nil"/>
                <w:right w:val="nil"/>
                <w:insideV w:val="nil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2"/>
            </w:tblGrid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Әдiстемелiк бюро төрайымы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u w:val="single"/>
                      <w:lang w:val="kk-KZ"/>
                    </w:rPr>
                    <w:t xml:space="preserve">                 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>Жубаназарова Н.С.</w:t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u w:val="single"/>
                      <w:lang w:val="kk-KZ"/>
                    </w:rPr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Кафедра меңгерушiсi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u w:val="single"/>
                      <w:lang w:val="kk-KZ"/>
                    </w:rPr>
                    <w:t xml:space="preserve">                    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            Қалымбетова Э.К.                </w:t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Оқытушы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u w:val="single"/>
                      <w:lang w:val="kk-KZ"/>
                    </w:rPr>
                    <w:t xml:space="preserve">                                                                         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     </w:t>
                  </w:r>
                  <w:bookmarkStart w:id="0" w:name="__DdeLink__1338_2138303844"/>
                  <w:bookmarkEnd w:id="0"/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  <w:t xml:space="preserve">  Тоқсанбаева Н.Қ.</w:t>
                  </w:r>
                </w:p>
              </w:tc>
            </w:tr>
            <w:tr>
              <w:trPr>
                <w:trHeight w:val="383" w:hRule="atLeast"/>
                <w:cantSplit w:val="false"/>
              </w:trPr>
              <w:tc>
                <w:tcPr>
                  <w:tcW w:w="10092" w:type="dxa"/>
                  <w:tcBorders>
                    <w:top w:val="nil"/>
                    <w:left w:val="nil"/>
                    <w:bottom w:val="nil"/>
                    <w:insideH w:val="nil"/>
                    <w:right w:val="nil"/>
                    <w:insideV w:val="nil"/>
                  </w:tcBorders>
                  <w:shd w:fill="FFFFFF" w:val="clear"/>
                </w:tcPr>
                <w:p>
                  <w:pPr>
                    <w:pStyle w:val="Normal"/>
                    <w:tabs>
                      <w:tab w:val="left" w:pos="1276" w:leader="none"/>
                    </w:tabs>
                    <w:spacing w:lineRule="auto" w:line="240" w:before="0" w:after="0"/>
                    <w:jc w:val="center"/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val="kk-KZ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0" w:right="0" w:firstLine="240"/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Эксперт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  <w:tab/>
              <w:tab/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qFormat/>
    <w:link w:val="10"/>
    <w:rsid w:val="00e563ec"/>
    <w:basedOn w:val="Normal"/>
    <w:pPr>
      <w:keepNext/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link w:val="1"/>
    <w:rsid w:val="00e563ec"/>
    <w:basedOn w:val="DefaultParagraphFont"/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Style13" w:customStyle="1">
    <w:name w:val="Основной текст Знак"/>
    <w:link w:val="a3"/>
    <w:rsid w:val="00e563ec"/>
    <w:basedOn w:val="DefaultParagraphFont"/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ListLabel1">
    <w:name w:val="ListLabel 1"/>
    <w:rPr>
      <w:rFonts w:cs="Symbol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link w:val="a4"/>
    <w:rsid w:val="00e563ec"/>
    <w:basedOn w:val="Normal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21" w:customStyle="1">
    <w:name w:val="Основной текст с отступом 21"/>
    <w:rsid w:val="00e563ec"/>
    <w:basedOn w:val="Normal"/>
    <w:pPr>
      <w:suppressAutoHyphens w:val="true"/>
      <w:spacing w:lineRule="auto" w:line="48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Paragraph">
    <w:name w:val="List Paragraph"/>
    <w:uiPriority w:val="34"/>
    <w:qFormat/>
    <w:rsid w:val="00e563ec"/>
    <w:basedOn w:val="Normal"/>
    <w:pPr>
      <w:suppressAutoHyphens w:val="true"/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2014-11-18T03:35:00Z</dcterms:created>
  <dc:creator>admin</dc:creator>
  <dc:language>ru-RU</dc:language>
  <cp:lastModifiedBy>admin</cp:lastModifiedBy>
  <cp:lastPrinted>2014-12-07T19:59:03Z</cp:lastPrinted>
  <dcterms:modified xsi:type="dcterms:W3CDTF">2014-11-18T04:04:00Z</dcterms:modified>
  <cp:revision>5</cp:revision>
</cp:coreProperties>
</file>